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BBBB9" w14:textId="77777777" w:rsidR="004E334F" w:rsidRDefault="004E334F" w:rsidP="004E334F"/>
    <w:p w14:paraId="7DFDAFAD" w14:textId="77777777" w:rsidR="004E334F" w:rsidRDefault="004E334F" w:rsidP="004E334F"/>
    <w:tbl>
      <w:tblPr>
        <w:tblW w:w="0" w:type="auto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982"/>
      </w:tblGrid>
      <w:tr w:rsidR="004E334F" w14:paraId="03586BCA" w14:textId="77777777" w:rsidTr="00714A06">
        <w:trPr>
          <w:trHeight w:val="1197"/>
        </w:trPr>
        <w:tc>
          <w:tcPr>
            <w:tcW w:w="8982" w:type="dxa"/>
            <w:hideMark/>
          </w:tcPr>
          <w:p w14:paraId="08496947" w14:textId="77777777" w:rsidR="004E334F" w:rsidRDefault="004E334F" w:rsidP="00714A06">
            <w:pPr>
              <w:tabs>
                <w:tab w:val="center" w:pos="184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43DAC44B" wp14:editId="3AA93714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0</wp:posOffset>
                  </wp:positionV>
                  <wp:extent cx="808990" cy="888365"/>
                  <wp:effectExtent l="0" t="0" r="0" b="6985"/>
                  <wp:wrapTight wrapText="bothSides">
                    <wp:wrapPolygon edited="0">
                      <wp:start x="0" y="0"/>
                      <wp:lineTo x="0" y="21307"/>
                      <wp:lineTo x="20854" y="21307"/>
                      <wp:lineTo x="20854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88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22BD130" w14:textId="77777777" w:rsidR="004E334F" w:rsidRDefault="004E334F" w:rsidP="004E3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1605101B" w14:textId="77777777" w:rsidR="004E334F" w:rsidRDefault="004E334F" w:rsidP="004E3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ЛИПОВСКОГО МУНИЦИПАЛЬНОГО ОБРАЗОВАНИЯ</w:t>
      </w:r>
    </w:p>
    <w:p w14:paraId="5B47A46A" w14:textId="77777777" w:rsidR="004E334F" w:rsidRDefault="004E334F" w:rsidP="004E3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14:paraId="667B50B8" w14:textId="77777777" w:rsidR="004E334F" w:rsidRDefault="004E334F" w:rsidP="004E3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14:paraId="23D4975C" w14:textId="77777777" w:rsidR="004E334F" w:rsidRDefault="004E334F" w:rsidP="004E334F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</w:p>
    <w:p w14:paraId="2DBF6935" w14:textId="77777777" w:rsidR="004E334F" w:rsidRDefault="004E334F" w:rsidP="004E334F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14:paraId="2333E65B" w14:textId="77777777" w:rsidR="004E334F" w:rsidRDefault="004E334F" w:rsidP="004E334F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</w:p>
    <w:p w14:paraId="1918EB35" w14:textId="77777777" w:rsidR="004E334F" w:rsidRPr="00346261" w:rsidRDefault="004E334F" w:rsidP="004E334F">
      <w:pPr>
        <w:pStyle w:val="a3"/>
        <w:widowControl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>
        <w:rPr>
          <w:b/>
          <w:szCs w:val="28"/>
        </w:rPr>
        <w:t xml:space="preserve">   </w:t>
      </w:r>
      <w:r w:rsidRPr="00346261">
        <w:rPr>
          <w:b/>
          <w:szCs w:val="28"/>
        </w:rPr>
        <w:t>от 06.04.2020г. №6</w:t>
      </w:r>
    </w:p>
    <w:p w14:paraId="6C0401EE" w14:textId="77777777" w:rsidR="004E334F" w:rsidRPr="00346261" w:rsidRDefault="004E334F" w:rsidP="004E334F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0CAF1B5" w14:textId="77777777" w:rsidR="004E334F" w:rsidRDefault="004E334F" w:rsidP="004E334F">
      <w:pPr>
        <w:pStyle w:val="consplustitle"/>
        <w:spacing w:before="0" w:beforeAutospacing="0" w:after="0" w:afterAutospacing="0"/>
        <w:ind w:right="2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рассмотрения вопросов правоприменительной практики в целях профилактики коррупции </w:t>
      </w:r>
    </w:p>
    <w:p w14:paraId="34A79C79" w14:textId="77777777" w:rsidR="004E334F" w:rsidRDefault="004E334F" w:rsidP="004E334F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</w:p>
    <w:p w14:paraId="1D2AA134" w14:textId="77777777" w:rsidR="004E334F" w:rsidRDefault="004E334F" w:rsidP="004E334F">
      <w:pPr>
        <w:pStyle w:val="ConsPlusNormal"/>
        <w:ind w:firstLine="709"/>
        <w:jc w:val="both"/>
      </w:pPr>
      <w:r>
        <w:t xml:space="preserve">В соответствии с </w:t>
      </w:r>
      <w:hyperlink r:id="rId5" w:history="1">
        <w:r>
          <w:rPr>
            <w:rStyle w:val="a5"/>
          </w:rPr>
          <w:t>пунктом 2.1 статьи 6</w:t>
        </w:r>
      </w:hyperlink>
      <w:r>
        <w:t xml:space="preserve"> Федерального закона от 25.12.2008  № 273-ФЗ «О противодействии коррупции», Уставом </w:t>
      </w:r>
      <w:proofErr w:type="spellStart"/>
      <w:r>
        <w:t>Липовского</w:t>
      </w:r>
      <w:proofErr w:type="spellEnd"/>
      <w:r>
        <w:t xml:space="preserve"> муниципального образования, администрация </w:t>
      </w:r>
      <w:proofErr w:type="spellStart"/>
      <w:r>
        <w:t>Липовского</w:t>
      </w:r>
      <w:proofErr w:type="spellEnd"/>
      <w:r>
        <w:t xml:space="preserve"> муниципального образования</w:t>
      </w:r>
    </w:p>
    <w:p w14:paraId="07771A2A" w14:textId="77777777" w:rsidR="004E334F" w:rsidRDefault="004E334F" w:rsidP="004E334F">
      <w:pPr>
        <w:pStyle w:val="ConsPlusNormal"/>
        <w:ind w:firstLine="709"/>
        <w:jc w:val="both"/>
      </w:pPr>
    </w:p>
    <w:p w14:paraId="7F3381AA" w14:textId="77777777" w:rsidR="004E334F" w:rsidRDefault="004E334F" w:rsidP="004E334F">
      <w:pPr>
        <w:pStyle w:val="ConsPlusNormal"/>
        <w:jc w:val="center"/>
        <w:rPr>
          <w:b/>
        </w:rPr>
      </w:pPr>
      <w:r>
        <w:rPr>
          <w:b/>
        </w:rPr>
        <w:t>ПОСТАНОВЛЯЕТ:</w:t>
      </w:r>
    </w:p>
    <w:p w14:paraId="760250BD" w14:textId="77777777" w:rsidR="004E334F" w:rsidRDefault="004E334F" w:rsidP="004E334F">
      <w:pPr>
        <w:pStyle w:val="ConsPlusNormal"/>
        <w:jc w:val="center"/>
      </w:pPr>
    </w:p>
    <w:p w14:paraId="51E057C6" w14:textId="77777777" w:rsidR="004E334F" w:rsidRDefault="004E334F" w:rsidP="004E334F">
      <w:pPr>
        <w:pStyle w:val="ConsPlusNormal"/>
        <w:ind w:firstLine="709"/>
        <w:jc w:val="both"/>
        <w:rPr>
          <w:i/>
          <w:u w:val="single"/>
        </w:rPr>
      </w:pPr>
      <w:r>
        <w:t>1. Утвердить порядок рассмотрения вопросов правоприменительной практики в целях профилактики коррупции согласно приложению № 1 к настоящему постановлению;</w:t>
      </w:r>
    </w:p>
    <w:p w14:paraId="26941D2D" w14:textId="77777777" w:rsidR="004E334F" w:rsidRDefault="004E334F" w:rsidP="004E334F">
      <w:pPr>
        <w:pStyle w:val="ConsPlusNormal"/>
        <w:ind w:firstLine="709"/>
        <w:jc w:val="both"/>
      </w:pPr>
      <w:r>
        <w:t xml:space="preserve">2. Утвердить состав рабочей группы Администрации </w:t>
      </w:r>
      <w:proofErr w:type="spellStart"/>
      <w:r>
        <w:t>Липовского</w:t>
      </w:r>
      <w:proofErr w:type="spellEnd"/>
      <w:r>
        <w:t xml:space="preserve"> муниципального образования</w:t>
      </w:r>
      <w:r>
        <w:rPr>
          <w:i/>
        </w:rPr>
        <w:t xml:space="preserve"> </w:t>
      </w:r>
      <w:r>
        <w:t>по рассмотрению вопросов правоприменительной практики в целях профилактики коррупции согласно приложение № 2 к настоящему постановлению.</w:t>
      </w:r>
    </w:p>
    <w:p w14:paraId="1B2FFD73" w14:textId="77777777" w:rsidR="004E334F" w:rsidRDefault="004E334F" w:rsidP="004E334F">
      <w:pPr>
        <w:pStyle w:val="ConsPlusNormal"/>
        <w:ind w:firstLine="708"/>
        <w:jc w:val="both"/>
      </w:pPr>
      <w:r>
        <w:t>3. Контроль за исполнением постановления</w:t>
      </w:r>
      <w:r>
        <w:rPr>
          <w:i/>
        </w:rPr>
        <w:t xml:space="preserve"> </w:t>
      </w:r>
      <w:r>
        <w:t>оставляю за собой.</w:t>
      </w:r>
    </w:p>
    <w:p w14:paraId="1B1ADDCD" w14:textId="77777777" w:rsidR="004E334F" w:rsidRDefault="004E334F" w:rsidP="004E33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 (обнародования).</w:t>
      </w:r>
    </w:p>
    <w:p w14:paraId="70BBBDB6" w14:textId="77777777" w:rsidR="004E334F" w:rsidRDefault="004E334F" w:rsidP="004E334F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D69F0D1" w14:textId="77777777" w:rsidR="004E334F" w:rsidRDefault="004E334F" w:rsidP="004E334F">
      <w:pPr>
        <w:pStyle w:val="ConsPlusNormal"/>
        <w:jc w:val="both"/>
        <w:rPr>
          <w:b/>
        </w:rPr>
      </w:pPr>
      <w:r>
        <w:rPr>
          <w:b/>
        </w:rPr>
        <w:t xml:space="preserve">Глава </w:t>
      </w:r>
      <w:proofErr w:type="spellStart"/>
      <w:r>
        <w:rPr>
          <w:b/>
        </w:rPr>
        <w:t>Липовского</w:t>
      </w:r>
      <w:proofErr w:type="spellEnd"/>
      <w:r>
        <w:rPr>
          <w:b/>
        </w:rPr>
        <w:t xml:space="preserve"> </w:t>
      </w:r>
    </w:p>
    <w:p w14:paraId="14486BF4" w14:textId="77777777" w:rsidR="004E334F" w:rsidRPr="003273C8" w:rsidRDefault="004E334F" w:rsidP="004E334F">
      <w:pPr>
        <w:pStyle w:val="ConsPlusNormal"/>
        <w:jc w:val="both"/>
        <w:rPr>
          <w:b/>
        </w:rPr>
      </w:pPr>
      <w:r>
        <w:rPr>
          <w:b/>
        </w:rPr>
        <w:t xml:space="preserve">муниципального образования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А.И. </w:t>
      </w:r>
      <w:proofErr w:type="spellStart"/>
      <w:r>
        <w:rPr>
          <w:b/>
        </w:rPr>
        <w:t>Габдулова</w:t>
      </w:r>
      <w:proofErr w:type="spellEnd"/>
    </w:p>
    <w:p w14:paraId="39622404" w14:textId="77777777" w:rsidR="004E334F" w:rsidRDefault="004E334F" w:rsidP="004E334F">
      <w:pPr>
        <w:pStyle w:val="consplustitle"/>
        <w:spacing w:before="0" w:beforeAutospacing="0" w:after="0" w:afterAutospacing="0"/>
        <w:ind w:left="5580"/>
        <w:rPr>
          <w:sz w:val="28"/>
          <w:szCs w:val="28"/>
        </w:rPr>
      </w:pPr>
    </w:p>
    <w:p w14:paraId="050C8606" w14:textId="77777777" w:rsidR="004E334F" w:rsidRDefault="004E334F" w:rsidP="004E334F">
      <w:pPr>
        <w:pStyle w:val="consplustitle"/>
        <w:spacing w:before="0" w:beforeAutospacing="0" w:after="0" w:afterAutospacing="0"/>
        <w:ind w:left="5580"/>
        <w:rPr>
          <w:sz w:val="28"/>
          <w:szCs w:val="28"/>
        </w:rPr>
      </w:pPr>
    </w:p>
    <w:p w14:paraId="4C7E3C1E" w14:textId="77777777" w:rsidR="004E334F" w:rsidRDefault="004E334F" w:rsidP="004E334F">
      <w:pPr>
        <w:pStyle w:val="consplustitle"/>
        <w:spacing w:before="0" w:beforeAutospacing="0" w:after="0" w:afterAutospacing="0"/>
        <w:ind w:left="5580"/>
        <w:rPr>
          <w:sz w:val="28"/>
          <w:szCs w:val="28"/>
        </w:rPr>
      </w:pPr>
    </w:p>
    <w:p w14:paraId="21D51D9F" w14:textId="77777777" w:rsidR="004E334F" w:rsidRDefault="004E334F" w:rsidP="004E334F">
      <w:pPr>
        <w:pStyle w:val="consplustitle"/>
        <w:spacing w:before="0" w:beforeAutospacing="0" w:after="0" w:afterAutospacing="0"/>
        <w:ind w:left="5580"/>
        <w:rPr>
          <w:sz w:val="28"/>
          <w:szCs w:val="28"/>
        </w:rPr>
      </w:pPr>
    </w:p>
    <w:p w14:paraId="07DE249F" w14:textId="77777777" w:rsidR="004E334F" w:rsidRDefault="004E334F" w:rsidP="004E334F">
      <w:pPr>
        <w:pStyle w:val="consplustitle"/>
        <w:spacing w:before="0" w:beforeAutospacing="0" w:after="0" w:afterAutospacing="0"/>
        <w:ind w:left="5580"/>
        <w:rPr>
          <w:sz w:val="28"/>
          <w:szCs w:val="28"/>
        </w:rPr>
      </w:pPr>
    </w:p>
    <w:p w14:paraId="702FA2A7" w14:textId="77777777" w:rsidR="004E334F" w:rsidRDefault="004E334F" w:rsidP="004E334F">
      <w:pPr>
        <w:pStyle w:val="consplustitle"/>
        <w:spacing w:before="0" w:beforeAutospacing="0" w:after="0" w:afterAutospacing="0"/>
        <w:ind w:left="5580"/>
        <w:rPr>
          <w:sz w:val="28"/>
          <w:szCs w:val="28"/>
        </w:rPr>
      </w:pPr>
    </w:p>
    <w:p w14:paraId="6E7FD807" w14:textId="77777777" w:rsidR="004E334F" w:rsidRDefault="004E334F" w:rsidP="004E334F">
      <w:pPr>
        <w:pStyle w:val="consplustitle"/>
        <w:spacing w:before="0" w:beforeAutospacing="0" w:after="0" w:afterAutospacing="0"/>
        <w:ind w:left="5580"/>
        <w:rPr>
          <w:sz w:val="28"/>
          <w:szCs w:val="28"/>
        </w:rPr>
      </w:pPr>
    </w:p>
    <w:p w14:paraId="398F6C05" w14:textId="77777777" w:rsidR="004E334F" w:rsidRDefault="004E334F" w:rsidP="004E334F">
      <w:pPr>
        <w:pStyle w:val="consplustitle"/>
        <w:spacing w:before="0" w:beforeAutospacing="0" w:after="0" w:afterAutospacing="0"/>
        <w:ind w:left="5580"/>
        <w:rPr>
          <w:sz w:val="28"/>
          <w:szCs w:val="28"/>
        </w:rPr>
      </w:pPr>
    </w:p>
    <w:p w14:paraId="4E2FCFCF" w14:textId="77777777" w:rsidR="004E334F" w:rsidRDefault="004E334F" w:rsidP="004E334F">
      <w:pPr>
        <w:pStyle w:val="consplustitle"/>
        <w:spacing w:before="0" w:beforeAutospacing="0" w:after="0" w:afterAutospacing="0"/>
        <w:ind w:left="55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к </w:t>
      </w:r>
    </w:p>
    <w:p w14:paraId="1B4429CB" w14:textId="77777777" w:rsidR="004E334F" w:rsidRDefault="004E334F" w:rsidP="004E334F">
      <w:pPr>
        <w:pStyle w:val="consplustitle"/>
        <w:spacing w:before="0" w:beforeAutospacing="0" w:after="0" w:afterAutospacing="0"/>
        <w:ind w:left="55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  <w:proofErr w:type="spellStart"/>
      <w:r>
        <w:rPr>
          <w:sz w:val="28"/>
          <w:szCs w:val="28"/>
        </w:rPr>
        <w:t>Липовского</w:t>
      </w:r>
      <w:proofErr w:type="spellEnd"/>
      <w:r>
        <w:rPr>
          <w:sz w:val="28"/>
          <w:szCs w:val="28"/>
        </w:rPr>
        <w:t xml:space="preserve"> муниципального образования   </w:t>
      </w:r>
    </w:p>
    <w:p w14:paraId="21041250" w14:textId="77777777" w:rsidR="004E334F" w:rsidRDefault="004E334F" w:rsidP="004E334F">
      <w:pPr>
        <w:pStyle w:val="consplustitle"/>
        <w:spacing w:before="0" w:beforeAutospacing="0" w:after="0" w:afterAutospacing="0"/>
        <w:ind w:left="55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от 06 апреля 2020г.  №6</w:t>
      </w:r>
    </w:p>
    <w:p w14:paraId="343F3811" w14:textId="77777777" w:rsidR="004E334F" w:rsidRDefault="004E334F" w:rsidP="004E334F">
      <w:pPr>
        <w:pStyle w:val="ConsPlusNormal"/>
        <w:ind w:firstLine="540"/>
        <w:jc w:val="both"/>
      </w:pPr>
    </w:p>
    <w:p w14:paraId="7856B612" w14:textId="77777777" w:rsidR="004E334F" w:rsidRDefault="004E334F" w:rsidP="004E334F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bookmarkStart w:id="0" w:name="P44"/>
      <w:bookmarkEnd w:id="0"/>
      <w:r>
        <w:rPr>
          <w:b/>
          <w:sz w:val="28"/>
          <w:szCs w:val="28"/>
        </w:rPr>
        <w:t>Порядок</w:t>
      </w:r>
    </w:p>
    <w:p w14:paraId="3193BED6" w14:textId="77777777" w:rsidR="004E334F" w:rsidRDefault="004E334F" w:rsidP="004E334F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рассмотрения вопросов правоприменительной практики </w:t>
      </w:r>
    </w:p>
    <w:p w14:paraId="0C0CD99C" w14:textId="77777777" w:rsidR="004E334F" w:rsidRDefault="004E334F" w:rsidP="004E334F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целях профилактики коррупции </w:t>
      </w:r>
    </w:p>
    <w:p w14:paraId="6404DC2F" w14:textId="77777777" w:rsidR="004E334F" w:rsidRDefault="004E334F" w:rsidP="004E334F">
      <w:pPr>
        <w:pStyle w:val="ConsPlusNormal"/>
        <w:ind w:firstLine="709"/>
        <w:jc w:val="both"/>
      </w:pPr>
    </w:p>
    <w:p w14:paraId="297FDEDA" w14:textId="77777777" w:rsidR="004E334F" w:rsidRDefault="004E334F" w:rsidP="004E334F">
      <w:pPr>
        <w:pStyle w:val="ConsPlusNormal"/>
        <w:ind w:firstLine="708"/>
        <w:jc w:val="both"/>
      </w:pPr>
      <w:r>
        <w:t xml:space="preserve">1. Настоящий Порядок разработан во исполнение положений </w:t>
      </w:r>
      <w:hyperlink r:id="rId6" w:history="1">
        <w:r>
          <w:rPr>
            <w:rStyle w:val="a5"/>
          </w:rPr>
          <w:t>пункта 2.1 статьи 6</w:t>
        </w:r>
      </w:hyperlink>
      <w:r>
        <w:t xml:space="preserve"> Федерального закона от 25.12.2008 № 273-ФЗ «О противодействии коррупции» и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 </w:t>
      </w:r>
      <w:proofErr w:type="spellStart"/>
      <w:r>
        <w:t>Липовского</w:t>
      </w:r>
      <w:proofErr w:type="spellEnd"/>
      <w:r>
        <w:t xml:space="preserve"> муниципального образования (далее – Администрация) и ее</w:t>
      </w:r>
      <w:r>
        <w:rPr>
          <w:i/>
        </w:rPr>
        <w:t xml:space="preserve"> </w:t>
      </w:r>
      <w:r>
        <w:t xml:space="preserve">должностных лиц (далее – вопросы правоприменительной практики) в целях выработки и принятия мер по предупреждению и устранению причин выявленных нарушений. </w:t>
      </w:r>
    </w:p>
    <w:p w14:paraId="29951AA0" w14:textId="77777777" w:rsidR="004E334F" w:rsidRDefault="004E334F" w:rsidP="004E334F">
      <w:pPr>
        <w:pStyle w:val="ConsPlusNormal"/>
        <w:ind w:firstLine="708"/>
        <w:jc w:val="both"/>
      </w:pPr>
      <w:r>
        <w:t>При отсутствии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>
        <w:rPr>
          <w:i/>
        </w:rPr>
        <w:t xml:space="preserve"> </w:t>
      </w:r>
      <w:r>
        <w:t>и ее</w:t>
      </w:r>
      <w:r>
        <w:rPr>
          <w:i/>
        </w:rPr>
        <w:t xml:space="preserve"> </w:t>
      </w:r>
      <w:r>
        <w:t>должностных лиц установленная настоящим Порядком процедура рассмотрения вопросов правоприменительной практики не проводится.</w:t>
      </w:r>
    </w:p>
    <w:p w14:paraId="582B4643" w14:textId="77777777" w:rsidR="004E334F" w:rsidRDefault="004E334F" w:rsidP="004E334F">
      <w:pPr>
        <w:pStyle w:val="ConsPlusNormal"/>
        <w:ind w:firstLine="709"/>
        <w:jc w:val="both"/>
      </w:pPr>
      <w:r>
        <w:t>2. Рассмотрение вопросов правоприменительной практики включает в себя:</w:t>
      </w:r>
    </w:p>
    <w:p w14:paraId="0F3365E3" w14:textId="77777777" w:rsidR="004E334F" w:rsidRDefault="004E334F" w:rsidP="004E334F">
      <w:pPr>
        <w:pStyle w:val="ConsPlusNormal"/>
        <w:ind w:firstLine="709"/>
        <w:jc w:val="both"/>
      </w:pPr>
      <w:r>
        <w:t>анализ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>
        <w:rPr>
          <w:i/>
        </w:rPr>
        <w:t xml:space="preserve"> </w:t>
      </w:r>
      <w:r>
        <w:t>и ее</w:t>
      </w:r>
      <w:r>
        <w:rPr>
          <w:i/>
        </w:rPr>
        <w:t xml:space="preserve"> </w:t>
      </w:r>
      <w:r>
        <w:t>должностных лиц (далее – судебные решения);</w:t>
      </w:r>
    </w:p>
    <w:p w14:paraId="41D87E5F" w14:textId="77777777" w:rsidR="004E334F" w:rsidRDefault="004E334F" w:rsidP="004E334F">
      <w:pPr>
        <w:pStyle w:val="ConsPlusNormal"/>
        <w:ind w:firstLine="709"/>
        <w:jc w:val="both"/>
      </w:pPr>
      <w:r>
        <w:t>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Администрации</w:t>
      </w:r>
      <w:r>
        <w:rPr>
          <w:i/>
        </w:rPr>
        <w:t xml:space="preserve"> </w:t>
      </w:r>
      <w:r>
        <w:t>и ее</w:t>
      </w:r>
      <w:r>
        <w:rPr>
          <w:i/>
        </w:rPr>
        <w:t xml:space="preserve"> </w:t>
      </w:r>
      <w:r>
        <w:t>должностных лиц;</w:t>
      </w:r>
    </w:p>
    <w:p w14:paraId="2974D23D" w14:textId="77777777" w:rsidR="004E334F" w:rsidRDefault="004E334F" w:rsidP="004E334F">
      <w:pPr>
        <w:pStyle w:val="ConsPlusNormal"/>
        <w:ind w:firstLine="709"/>
        <w:jc w:val="both"/>
      </w:pPr>
      <w:r>
        <w:t>последующая разработка и реализация системы мер, направленных на предупреждение и устранение указанных причин;</w:t>
      </w:r>
    </w:p>
    <w:p w14:paraId="01B22BD5" w14:textId="77777777" w:rsidR="004E334F" w:rsidRDefault="004E334F" w:rsidP="004E334F">
      <w:pPr>
        <w:pStyle w:val="ConsPlusNormal"/>
        <w:ind w:firstLine="709"/>
        <w:jc w:val="both"/>
      </w:pPr>
      <w:r>
        <w:t>контроль результативности принятых мер, последующей правоприменительной практики.</w:t>
      </w:r>
    </w:p>
    <w:p w14:paraId="2B482A4D" w14:textId="77777777" w:rsidR="004E334F" w:rsidRDefault="004E334F" w:rsidP="004E334F">
      <w:pPr>
        <w:pStyle w:val="ConsPlusNormal"/>
        <w:shd w:val="clear" w:color="auto" w:fill="FFFFFF" w:themeFill="background1"/>
        <w:ind w:firstLine="709"/>
        <w:jc w:val="both"/>
      </w:pPr>
      <w:r>
        <w:t xml:space="preserve">3. Должностное лицо, принимавшее участие в рассмотрении судом дела о признании недействительным ненормативного правового акта, незаконными </w:t>
      </w:r>
      <w:r>
        <w:lastRenderedPageBreak/>
        <w:t>решения и действий (бездействия) Администрации</w:t>
      </w:r>
      <w:r>
        <w:rPr>
          <w:i/>
        </w:rPr>
        <w:t xml:space="preserve"> </w:t>
      </w:r>
      <w:r>
        <w:t>и ее</w:t>
      </w:r>
      <w:r>
        <w:rPr>
          <w:i/>
        </w:rPr>
        <w:t xml:space="preserve"> </w:t>
      </w:r>
      <w:r>
        <w:t>должностных лиц</w:t>
      </w:r>
      <w:r>
        <w:rPr>
          <w:i/>
        </w:rPr>
        <w:t xml:space="preserve">  </w:t>
      </w:r>
      <w:r>
        <w:t>(либо указывается руководитель структурного подразделения Администрации муниципального образования, обеспечивавшего участие представителя Администрации в рассмотрении судом дела о признании недействительным ненормативного правового акта, незаконными решения и действий (бездействия) Администрации муниципального образования и ее должностных лиц</w:t>
      </w:r>
      <w:r>
        <w:rPr>
          <w:i/>
        </w:rPr>
        <w:t xml:space="preserve">), </w:t>
      </w:r>
      <w:r>
        <w:t>в срок не позднее 14 дней со дня вступления судебного решения в законную силу направляет информацию о вынесенном судебном решении с приложением копии указанного судебного решения (указывается должность специалиста, ответственного в Администрации муниципального образования за  работу по профилактике коррупционных и иных правонарушений, на которого возложено рассмотрение вопросов правоприменительной практики</w:t>
      </w:r>
      <w:r>
        <w:rPr>
          <w:i/>
        </w:rPr>
        <w:t xml:space="preserve"> </w:t>
      </w:r>
      <w:r>
        <w:t>(далее – специалист или указать иное краткое наименование должности).</w:t>
      </w:r>
    </w:p>
    <w:p w14:paraId="0A8B8DFE" w14:textId="77777777" w:rsidR="004E334F" w:rsidRDefault="004E334F" w:rsidP="004E334F">
      <w:pPr>
        <w:pStyle w:val="ConsPlusNormal"/>
        <w:ind w:firstLine="709"/>
        <w:jc w:val="both"/>
      </w:pPr>
      <w:r>
        <w:t>4. В информации, направляемой в соответствии с пунктом 3 настоящего Порядка, подлежит отражению позиция относительно:</w:t>
      </w:r>
    </w:p>
    <w:p w14:paraId="26D2EE5D" w14:textId="77777777" w:rsidR="004E334F" w:rsidRDefault="004E334F" w:rsidP="004E334F">
      <w:pPr>
        <w:pStyle w:val="ConsPlusNormal"/>
        <w:ind w:firstLine="709"/>
        <w:jc w:val="both"/>
      </w:pPr>
      <w:r>
        <w:t>причин принятия Администрацией</w:t>
      </w:r>
      <w:r>
        <w:rPr>
          <w:i/>
        </w:rPr>
        <w:t xml:space="preserve"> </w:t>
      </w:r>
      <w:r>
        <w:t>и ее</w:t>
      </w:r>
      <w:r>
        <w:rPr>
          <w:i/>
        </w:rPr>
        <w:t xml:space="preserve"> </w:t>
      </w:r>
      <w:r>
        <w:t>должностными лицами</w:t>
      </w:r>
      <w:r>
        <w:rPr>
          <w:i/>
        </w:rPr>
        <w:t xml:space="preserve"> </w:t>
      </w:r>
      <w:r>
        <w:t>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14:paraId="050F3C42" w14:textId="77777777" w:rsidR="004E334F" w:rsidRDefault="004E334F" w:rsidP="004E334F">
      <w:pPr>
        <w:pStyle w:val="ConsPlusNormal"/>
        <w:ind w:firstLine="709"/>
        <w:jc w:val="both"/>
      </w:pPr>
      <w:r>
        <w:t>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Администрации</w:t>
      </w:r>
      <w:r>
        <w:rPr>
          <w:i/>
        </w:rPr>
        <w:t xml:space="preserve"> </w:t>
      </w:r>
      <w:r>
        <w:t>и ее</w:t>
      </w:r>
      <w:r>
        <w:rPr>
          <w:i/>
        </w:rPr>
        <w:t xml:space="preserve"> </w:t>
      </w:r>
      <w:r>
        <w:t>должностных лиц.</w:t>
      </w:r>
    </w:p>
    <w:p w14:paraId="3487549E" w14:textId="77777777" w:rsidR="004E334F" w:rsidRDefault="004E334F" w:rsidP="004E334F">
      <w:pPr>
        <w:pStyle w:val="ConsPlusNormal"/>
        <w:ind w:firstLine="709"/>
        <w:jc w:val="both"/>
      </w:pPr>
      <w:r>
        <w:t>5. Специалист (или иное наименование должности ответственного лица) ведет учет судебных решений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>
        <w:rPr>
          <w:i/>
        </w:rPr>
        <w:t xml:space="preserve"> </w:t>
      </w:r>
      <w:r>
        <w:t>и ее</w:t>
      </w:r>
      <w:r>
        <w:rPr>
          <w:i/>
        </w:rPr>
        <w:t xml:space="preserve"> </w:t>
      </w:r>
      <w:r>
        <w:t>должностных лиц.</w:t>
      </w:r>
    </w:p>
    <w:p w14:paraId="46C6046B" w14:textId="77777777" w:rsidR="004E334F" w:rsidRDefault="004E334F" w:rsidP="004E334F">
      <w:pPr>
        <w:pStyle w:val="ConsPlusNormal"/>
        <w:ind w:firstLine="709"/>
        <w:jc w:val="both"/>
      </w:pPr>
      <w:bookmarkStart w:id="1" w:name="P60"/>
      <w:bookmarkStart w:id="2" w:name="P64"/>
      <w:bookmarkEnd w:id="1"/>
      <w:bookmarkEnd w:id="2"/>
      <w:r>
        <w:t>6. Информация, представленная в соответствии с пунктами 3 и 4 настоящего Порядка, обобщается специалистом по итогам истекшего квартала и в срок до 15 числа месяца, следующего за отчетным кварталом, представляется председателю рабочей группы Администрации</w:t>
      </w:r>
      <w:r>
        <w:rPr>
          <w:i/>
        </w:rPr>
        <w:t xml:space="preserve"> </w:t>
      </w:r>
      <w:r>
        <w:t>по рассмотрению вопросов правоприменительной практики в целях профилактики коррупции (далее – рабочая группа).</w:t>
      </w:r>
    </w:p>
    <w:p w14:paraId="35A4609A" w14:textId="77777777" w:rsidR="004E334F" w:rsidRDefault="004E334F" w:rsidP="004E334F">
      <w:pPr>
        <w:pStyle w:val="ConsPlusNormal"/>
        <w:ind w:firstLine="709"/>
        <w:jc w:val="both"/>
      </w:pPr>
      <w:r>
        <w:t xml:space="preserve">7. Председатель рабочей группы на основании материалов, полученных в соответствии с </w:t>
      </w:r>
      <w:hyperlink r:id="rId7" w:anchor="P64" w:history="1">
        <w:r>
          <w:rPr>
            <w:rStyle w:val="a5"/>
          </w:rPr>
          <w:t>пунктом 6</w:t>
        </w:r>
      </w:hyperlink>
      <w:r>
        <w:t xml:space="preserve"> настоящего Порядка, назначает дату и место проведения заседания рабочей группы, рассматривает необходимость привлечения к деятельности рабочей группы иных работников Администрации</w:t>
      </w:r>
      <w:r>
        <w:rPr>
          <w:i/>
        </w:rPr>
        <w:t xml:space="preserve"> </w:t>
      </w:r>
      <w:r>
        <w:t>муниципального образования (структурных подразделений Администрации муниципального</w:t>
      </w:r>
      <w:r>
        <w:rPr>
          <w:i/>
        </w:rPr>
        <w:t xml:space="preserve"> </w:t>
      </w:r>
      <w:r>
        <w:t>образования).</w:t>
      </w:r>
    </w:p>
    <w:p w14:paraId="7E1AC4B7" w14:textId="77777777" w:rsidR="004E334F" w:rsidRDefault="004E334F" w:rsidP="004E334F">
      <w:pPr>
        <w:pStyle w:val="ConsPlusNormal"/>
        <w:ind w:firstLine="709"/>
        <w:jc w:val="both"/>
      </w:pPr>
      <w:r>
        <w:t>8. Заседание рабочей группы проводится в срок до 25 числа месяца, следующего за отчетным кварталом.</w:t>
      </w:r>
    </w:p>
    <w:p w14:paraId="63F99957" w14:textId="77777777" w:rsidR="004E334F" w:rsidRDefault="004E334F" w:rsidP="004E334F">
      <w:pPr>
        <w:pStyle w:val="ConsPlusNormal"/>
        <w:ind w:firstLine="709"/>
        <w:jc w:val="both"/>
      </w:pPr>
      <w:r>
        <w:t>9. Секретарь рабочей группы извещает всех членов рабочей группы и иных работников Администрации</w:t>
      </w:r>
      <w:r>
        <w:rPr>
          <w:i/>
        </w:rPr>
        <w:t xml:space="preserve"> </w:t>
      </w:r>
      <w:r>
        <w:t>(структурных подразделений Администрации муниципального образования), иных лиц, привлеченных к деятельности рабочей группы, о дате, месте и времени проведения заседания рабочей группы.</w:t>
      </w:r>
    </w:p>
    <w:p w14:paraId="797C77FE" w14:textId="77777777" w:rsidR="004E334F" w:rsidRDefault="004E334F" w:rsidP="004E334F">
      <w:pPr>
        <w:pStyle w:val="ConsPlusNormal"/>
        <w:ind w:firstLine="709"/>
        <w:jc w:val="both"/>
      </w:pPr>
      <w:r>
        <w:lastRenderedPageBreak/>
        <w:t>10. Заседания рабочей группы считаются правомочными, если на них присутствует более половины ее членов.</w:t>
      </w:r>
    </w:p>
    <w:p w14:paraId="37143FDD" w14:textId="77777777" w:rsidR="004E334F" w:rsidRDefault="004E334F" w:rsidP="004E334F">
      <w:pPr>
        <w:pStyle w:val="ConsPlusNormal"/>
        <w:ind w:firstLine="709"/>
        <w:jc w:val="both"/>
      </w:pPr>
      <w:r>
        <w:t>11. В ходе рассмотрения вопросов правоприменительной практики по каждому случаю признания недействительным ненормативного правового акта, незаконными решений и действий (бездействия) Администрации</w:t>
      </w:r>
      <w:r>
        <w:rPr>
          <w:i/>
        </w:rPr>
        <w:t xml:space="preserve"> </w:t>
      </w:r>
      <w:r>
        <w:t>муниципального образования</w:t>
      </w:r>
      <w:r>
        <w:rPr>
          <w:i/>
        </w:rPr>
        <w:t xml:space="preserve"> </w:t>
      </w:r>
      <w:r>
        <w:t>и ее должностных лиц определяются:</w:t>
      </w:r>
    </w:p>
    <w:p w14:paraId="1EE2CD0A" w14:textId="77777777" w:rsidR="004E334F" w:rsidRDefault="004E334F" w:rsidP="004E334F">
      <w:pPr>
        <w:pStyle w:val="ConsPlusNormal"/>
        <w:ind w:firstLine="709"/>
        <w:jc w:val="both"/>
      </w:pPr>
      <w:r>
        <w:t>причины принятия Администрацией</w:t>
      </w:r>
      <w:r>
        <w:rPr>
          <w:i/>
        </w:rPr>
        <w:t xml:space="preserve"> </w:t>
      </w:r>
      <w:r>
        <w:t>и ее</w:t>
      </w:r>
      <w:r>
        <w:rPr>
          <w:i/>
        </w:rPr>
        <w:t xml:space="preserve"> </w:t>
      </w:r>
      <w:r>
        <w:t>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14:paraId="7DE0C49B" w14:textId="77777777" w:rsidR="004E334F" w:rsidRDefault="004E334F" w:rsidP="004E334F">
      <w:pPr>
        <w:pStyle w:val="ConsPlusNormal"/>
        <w:ind w:firstLine="709"/>
        <w:jc w:val="both"/>
      </w:pPr>
      <w:r>
        <w:t>причины, послужившие основаниями признания недействительным ненормативного правового акта, незаконными решений и действий (бездействия) Администрации</w:t>
      </w:r>
      <w:r>
        <w:rPr>
          <w:i/>
        </w:rPr>
        <w:t xml:space="preserve"> </w:t>
      </w:r>
      <w:r>
        <w:t>и ее</w:t>
      </w:r>
      <w:r>
        <w:rPr>
          <w:i/>
        </w:rPr>
        <w:t xml:space="preserve"> </w:t>
      </w:r>
      <w:r>
        <w:t xml:space="preserve">должностных лиц; </w:t>
      </w:r>
    </w:p>
    <w:p w14:paraId="32E3758E" w14:textId="77777777" w:rsidR="004E334F" w:rsidRDefault="004E334F" w:rsidP="004E334F">
      <w:pPr>
        <w:pStyle w:val="ConsPlusNormal"/>
        <w:ind w:firstLine="709"/>
        <w:jc w:val="both"/>
      </w:pPr>
      <w:r>
        <w:t>при наличии ранее направленных рекомендаций рабочей группы рассматриваются результаты их исполнения.</w:t>
      </w:r>
    </w:p>
    <w:p w14:paraId="5B219D2E" w14:textId="77777777" w:rsidR="004E334F" w:rsidRDefault="004E334F" w:rsidP="004E334F">
      <w:pPr>
        <w:pStyle w:val="ConsPlusNormal"/>
        <w:ind w:firstLine="709"/>
        <w:jc w:val="both"/>
      </w:pPr>
      <w:r>
        <w:t>12. По итогам рассмотрения вопросов правоприменительной практики по каждому случаю признания недействительным ненормативного правового акта, незаконными решений и действий (бездействия) и ее</w:t>
      </w:r>
      <w:r>
        <w:rPr>
          <w:i/>
        </w:rPr>
        <w:t xml:space="preserve"> </w:t>
      </w:r>
      <w:r>
        <w:t>должностных лиц рабочая группа принимает решение, в котором:</w:t>
      </w:r>
    </w:p>
    <w:p w14:paraId="3397CA53" w14:textId="77777777" w:rsidR="004E334F" w:rsidRDefault="004E334F" w:rsidP="004E334F">
      <w:pPr>
        <w:pStyle w:val="ConsPlusNormal"/>
        <w:ind w:firstLine="709"/>
        <w:jc w:val="both"/>
      </w:pPr>
      <w:r>
        <w:t>устанавливается, что в рассматриваемой ситуации содержатся (не содержатся) признаки коррупционных фактов;</w:t>
      </w:r>
    </w:p>
    <w:p w14:paraId="6139991C" w14:textId="77777777" w:rsidR="004E334F" w:rsidRDefault="004E334F" w:rsidP="004E334F">
      <w:pPr>
        <w:pStyle w:val="ConsPlusNormal"/>
        <w:ind w:firstLine="709"/>
        <w:jc w:val="both"/>
      </w:pPr>
      <w:r>
        <w:t>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разработки и принятия таких мер.</w:t>
      </w:r>
    </w:p>
    <w:p w14:paraId="79B3A188" w14:textId="77777777" w:rsidR="004E334F" w:rsidRDefault="004E334F" w:rsidP="004E334F">
      <w:pPr>
        <w:pStyle w:val="ConsPlusNormal"/>
        <w:ind w:firstLine="709"/>
        <w:jc w:val="both"/>
      </w:pPr>
      <w:r>
        <w:t xml:space="preserve">13. Решения рабочей группы принимаются открытым голосованием простым большинством голосов присутствующих на заседании членов рабочей </w:t>
      </w:r>
      <w:proofErr w:type="gramStart"/>
      <w:r>
        <w:t>группы  и</w:t>
      </w:r>
      <w:proofErr w:type="gramEnd"/>
      <w:r>
        <w:t xml:space="preserve"> оформляются протоколом, который подписывается председателем рабочей группы.</w:t>
      </w:r>
    </w:p>
    <w:p w14:paraId="7B48E0DA" w14:textId="77777777" w:rsidR="004E334F" w:rsidRDefault="004E334F" w:rsidP="004E334F">
      <w:pPr>
        <w:pStyle w:val="ConsPlusNormal"/>
        <w:ind w:firstLine="709"/>
        <w:jc w:val="both"/>
      </w:pPr>
      <w:r>
        <w:t>14. В протоколе заседания рабочей группы указываются:</w:t>
      </w:r>
    </w:p>
    <w:p w14:paraId="35E7148A" w14:textId="77777777" w:rsidR="004E334F" w:rsidRDefault="004E334F" w:rsidP="004E334F">
      <w:pPr>
        <w:pStyle w:val="ConsPlusNormal"/>
        <w:ind w:firstLine="709"/>
        <w:jc w:val="both"/>
      </w:pPr>
      <w:r>
        <w:t>дата заседания, состав рабочей группы и иных приглашенных лиц;</w:t>
      </w:r>
    </w:p>
    <w:p w14:paraId="7D0BCA05" w14:textId="77777777" w:rsidR="004E334F" w:rsidRDefault="004E334F" w:rsidP="004E334F">
      <w:pPr>
        <w:pStyle w:val="ConsPlusNormal"/>
        <w:ind w:firstLine="709"/>
        <w:jc w:val="both"/>
      </w:pPr>
      <w:r>
        <w:t>судебные акты, явившиеся основанием для рассмотрения вопросов правоприменительной практики;</w:t>
      </w:r>
    </w:p>
    <w:p w14:paraId="4852247E" w14:textId="77777777" w:rsidR="004E334F" w:rsidRDefault="004E334F" w:rsidP="004E334F">
      <w:pPr>
        <w:pStyle w:val="ConsPlusNormal"/>
        <w:ind w:firstLine="709"/>
        <w:jc w:val="both"/>
      </w:pPr>
      <w:r>
        <w:t>фамилия, имя, отчество выступавших на заседании лиц и краткое описание изложенных выступлений;</w:t>
      </w:r>
    </w:p>
    <w:p w14:paraId="124EC739" w14:textId="77777777" w:rsidR="004E334F" w:rsidRDefault="004E334F" w:rsidP="004E334F">
      <w:pPr>
        <w:pStyle w:val="ConsPlusNormal"/>
        <w:ind w:firstLine="709"/>
        <w:jc w:val="both"/>
      </w:pPr>
      <w:r>
        <w:t>результаты голосования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лиц;</w:t>
      </w:r>
    </w:p>
    <w:p w14:paraId="733D9A30" w14:textId="77777777" w:rsidR="004E334F" w:rsidRDefault="004E334F" w:rsidP="004E334F">
      <w:pPr>
        <w:pStyle w:val="ConsPlusNormal"/>
        <w:ind w:firstLine="709"/>
        <w:jc w:val="both"/>
      </w:pPr>
      <w:r>
        <w:t>принятое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 решение.</w:t>
      </w:r>
    </w:p>
    <w:p w14:paraId="1D512464" w14:textId="77777777" w:rsidR="004E334F" w:rsidRDefault="004E334F" w:rsidP="004E334F">
      <w:pPr>
        <w:pStyle w:val="ConsPlusNormal"/>
        <w:ind w:firstLine="709"/>
        <w:jc w:val="both"/>
      </w:pPr>
      <w:r>
        <w:t xml:space="preserve">15. Протоколы заседаний рабочей группы хранятся у специалиста (или иное наименование должности ответственного лица). </w:t>
      </w:r>
    </w:p>
    <w:p w14:paraId="4CEDDB08" w14:textId="77777777" w:rsidR="004E334F" w:rsidRDefault="004E334F" w:rsidP="004E334F">
      <w:pPr>
        <w:pStyle w:val="ConsPlusNormal"/>
        <w:ind w:firstLine="709"/>
        <w:jc w:val="both"/>
      </w:pPr>
      <w:r>
        <w:t>Выписка из решения рабочей группы с рекомендациями по разработке и принятию мер в целях предупреждения и устранения причин выявленных нарушений направляется специалистом (или иное наименование должности ответственного лица) заинтересованным должностным лицам администрации.</w:t>
      </w:r>
    </w:p>
    <w:p w14:paraId="5BF89F6A" w14:textId="77777777" w:rsidR="004E334F" w:rsidRDefault="004E334F" w:rsidP="004E334F">
      <w:pPr>
        <w:pStyle w:val="ConsPlusNormal"/>
        <w:ind w:firstLine="709"/>
        <w:jc w:val="both"/>
      </w:pPr>
      <w:r>
        <w:lastRenderedPageBreak/>
        <w:t>16. В случае установления рабочей группой признаков коррупционных фактов, послуживших основанием для принятия решения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>
        <w:rPr>
          <w:i/>
        </w:rPr>
        <w:t xml:space="preserve"> </w:t>
      </w:r>
      <w:r>
        <w:t>и ее</w:t>
      </w:r>
      <w:r>
        <w:rPr>
          <w:i/>
        </w:rPr>
        <w:t xml:space="preserve"> </w:t>
      </w:r>
      <w:r>
        <w:t>должностных лиц, председателем рабочей группы на имя главы муниципального образования направляется служебная записка для последующего рассмотрения вопроса о соблюдении муниципальным служащими</w:t>
      </w:r>
      <w:r>
        <w:rPr>
          <w:i/>
        </w:rPr>
        <w:t xml:space="preserve"> </w:t>
      </w:r>
      <w:r>
        <w:t>требований к служебному поведению и урегулированию конфликта интересов и принятия предусмотренных законодательством решений.</w:t>
      </w:r>
    </w:p>
    <w:p w14:paraId="6C0899B8" w14:textId="77777777" w:rsidR="004E334F" w:rsidRDefault="004E334F" w:rsidP="004E334F">
      <w:pPr>
        <w:pStyle w:val="ConsPlusNormal"/>
        <w:outlineLvl w:val="0"/>
      </w:pPr>
    </w:p>
    <w:p w14:paraId="20FE1D7C" w14:textId="77777777" w:rsidR="004E334F" w:rsidRDefault="004E334F" w:rsidP="004E334F">
      <w:pPr>
        <w:pStyle w:val="ConsPlusNormal"/>
        <w:outlineLvl w:val="0"/>
      </w:pPr>
    </w:p>
    <w:p w14:paraId="4FBDD86A" w14:textId="77777777" w:rsidR="004E334F" w:rsidRDefault="004E334F" w:rsidP="004E334F">
      <w:pPr>
        <w:pStyle w:val="ConsPlusNormal"/>
        <w:outlineLvl w:val="0"/>
      </w:pPr>
    </w:p>
    <w:p w14:paraId="41244774" w14:textId="77777777" w:rsidR="004E334F" w:rsidRDefault="004E334F" w:rsidP="004E334F">
      <w:pPr>
        <w:pStyle w:val="ConsPlusNormal"/>
        <w:outlineLvl w:val="0"/>
      </w:pPr>
    </w:p>
    <w:p w14:paraId="27D60B07" w14:textId="77777777" w:rsidR="004E334F" w:rsidRDefault="004E334F" w:rsidP="004E334F">
      <w:pPr>
        <w:pStyle w:val="ConsPlusNormal"/>
        <w:outlineLvl w:val="0"/>
      </w:pPr>
    </w:p>
    <w:p w14:paraId="5971D5DF" w14:textId="77777777" w:rsidR="004E334F" w:rsidRDefault="004E334F" w:rsidP="004E334F">
      <w:pPr>
        <w:pStyle w:val="ConsPlusNormal"/>
        <w:outlineLvl w:val="0"/>
      </w:pPr>
    </w:p>
    <w:p w14:paraId="7F26AD0A" w14:textId="77777777" w:rsidR="004E334F" w:rsidRDefault="004E334F" w:rsidP="004E334F">
      <w:pPr>
        <w:pStyle w:val="ConsPlusNormal"/>
        <w:outlineLvl w:val="0"/>
      </w:pPr>
    </w:p>
    <w:p w14:paraId="09C96175" w14:textId="77777777" w:rsidR="004E334F" w:rsidRDefault="004E334F" w:rsidP="004E334F">
      <w:pPr>
        <w:pStyle w:val="ConsPlusNormal"/>
        <w:outlineLvl w:val="0"/>
      </w:pPr>
    </w:p>
    <w:p w14:paraId="0DAC6CB2" w14:textId="77777777" w:rsidR="004E334F" w:rsidRDefault="004E334F" w:rsidP="004E334F">
      <w:pPr>
        <w:pStyle w:val="ConsPlusNormal"/>
        <w:outlineLvl w:val="0"/>
      </w:pPr>
    </w:p>
    <w:p w14:paraId="2AD29C11" w14:textId="77777777" w:rsidR="004E334F" w:rsidRDefault="004E334F" w:rsidP="004E334F">
      <w:pPr>
        <w:pStyle w:val="ConsPlusNormal"/>
        <w:outlineLvl w:val="0"/>
      </w:pPr>
    </w:p>
    <w:p w14:paraId="6CBA02E0" w14:textId="77777777" w:rsidR="004E334F" w:rsidRDefault="004E334F" w:rsidP="004E334F">
      <w:pPr>
        <w:pStyle w:val="ConsPlusNormal"/>
        <w:outlineLvl w:val="0"/>
      </w:pPr>
    </w:p>
    <w:p w14:paraId="370D4F40" w14:textId="77777777" w:rsidR="004E334F" w:rsidRDefault="004E334F" w:rsidP="004E334F">
      <w:pPr>
        <w:pStyle w:val="ConsPlusNormal"/>
        <w:outlineLvl w:val="0"/>
      </w:pPr>
    </w:p>
    <w:p w14:paraId="14A6181A" w14:textId="77777777" w:rsidR="004E334F" w:rsidRDefault="004E334F" w:rsidP="004E334F">
      <w:pPr>
        <w:pStyle w:val="ConsPlusNormal"/>
        <w:outlineLvl w:val="0"/>
      </w:pPr>
    </w:p>
    <w:p w14:paraId="42F76CB8" w14:textId="77777777" w:rsidR="004E334F" w:rsidRDefault="004E334F" w:rsidP="004E334F">
      <w:pPr>
        <w:pStyle w:val="ConsPlusNormal"/>
        <w:outlineLvl w:val="0"/>
      </w:pPr>
    </w:p>
    <w:p w14:paraId="2912AF6E" w14:textId="77777777" w:rsidR="004E334F" w:rsidRDefault="004E334F" w:rsidP="004E334F">
      <w:pPr>
        <w:pStyle w:val="ConsPlusNormal"/>
        <w:outlineLvl w:val="0"/>
      </w:pPr>
    </w:p>
    <w:p w14:paraId="4CE0C79B" w14:textId="77777777" w:rsidR="004E334F" w:rsidRDefault="004E334F" w:rsidP="004E334F">
      <w:pPr>
        <w:pStyle w:val="ConsPlusNormal"/>
        <w:outlineLvl w:val="0"/>
      </w:pPr>
    </w:p>
    <w:p w14:paraId="66566B6F" w14:textId="77777777" w:rsidR="004E334F" w:rsidRDefault="004E334F" w:rsidP="004E334F">
      <w:pPr>
        <w:pStyle w:val="ConsPlusNormal"/>
        <w:outlineLvl w:val="0"/>
      </w:pPr>
    </w:p>
    <w:p w14:paraId="1C647145" w14:textId="77777777" w:rsidR="004E334F" w:rsidRDefault="004E334F" w:rsidP="004E334F">
      <w:pPr>
        <w:pStyle w:val="ConsPlusNormal"/>
        <w:outlineLvl w:val="0"/>
      </w:pPr>
    </w:p>
    <w:p w14:paraId="545A25C7" w14:textId="77777777" w:rsidR="004E334F" w:rsidRDefault="004E334F" w:rsidP="004E334F">
      <w:pPr>
        <w:pStyle w:val="ConsPlusNormal"/>
        <w:outlineLvl w:val="0"/>
      </w:pPr>
    </w:p>
    <w:p w14:paraId="21682899" w14:textId="77777777" w:rsidR="004E334F" w:rsidRDefault="004E334F" w:rsidP="004E334F">
      <w:pPr>
        <w:pStyle w:val="ConsPlusNormal"/>
        <w:outlineLvl w:val="0"/>
      </w:pPr>
    </w:p>
    <w:p w14:paraId="33EA3F3D" w14:textId="77777777" w:rsidR="004E334F" w:rsidRDefault="004E334F" w:rsidP="004E334F">
      <w:pPr>
        <w:pStyle w:val="ConsPlusNormal"/>
        <w:outlineLvl w:val="0"/>
      </w:pPr>
    </w:p>
    <w:p w14:paraId="3C88CFD7" w14:textId="77777777" w:rsidR="004E334F" w:rsidRDefault="004E334F" w:rsidP="004E334F">
      <w:pPr>
        <w:pStyle w:val="ConsPlusNormal"/>
        <w:outlineLvl w:val="0"/>
      </w:pPr>
    </w:p>
    <w:p w14:paraId="679A4C49" w14:textId="77777777" w:rsidR="004E334F" w:rsidRDefault="004E334F" w:rsidP="004E334F">
      <w:pPr>
        <w:pStyle w:val="ConsPlusNormal"/>
        <w:outlineLvl w:val="0"/>
      </w:pPr>
    </w:p>
    <w:p w14:paraId="256D7CEA" w14:textId="77777777" w:rsidR="004E334F" w:rsidRDefault="004E334F" w:rsidP="004E334F">
      <w:pPr>
        <w:pStyle w:val="ConsPlusNormal"/>
        <w:outlineLvl w:val="0"/>
      </w:pPr>
    </w:p>
    <w:p w14:paraId="745DE22A" w14:textId="77777777" w:rsidR="004E334F" w:rsidRDefault="004E334F" w:rsidP="004E334F">
      <w:pPr>
        <w:pStyle w:val="ConsPlusNormal"/>
        <w:outlineLvl w:val="0"/>
      </w:pPr>
    </w:p>
    <w:p w14:paraId="50BA5832" w14:textId="77777777" w:rsidR="004E334F" w:rsidRDefault="004E334F" w:rsidP="004E334F">
      <w:pPr>
        <w:pStyle w:val="ConsPlusNormal"/>
        <w:outlineLvl w:val="0"/>
      </w:pPr>
    </w:p>
    <w:p w14:paraId="17D66895" w14:textId="77777777" w:rsidR="004E334F" w:rsidRDefault="004E334F" w:rsidP="004E334F">
      <w:pPr>
        <w:pStyle w:val="ConsPlusNormal"/>
        <w:outlineLvl w:val="0"/>
      </w:pPr>
    </w:p>
    <w:p w14:paraId="1776DD9E" w14:textId="77777777" w:rsidR="004E334F" w:rsidRDefault="004E334F" w:rsidP="004E334F">
      <w:pPr>
        <w:pStyle w:val="ConsPlusNormal"/>
        <w:outlineLvl w:val="0"/>
      </w:pPr>
    </w:p>
    <w:p w14:paraId="4620C6CC" w14:textId="77777777" w:rsidR="004E334F" w:rsidRDefault="004E334F" w:rsidP="004E334F">
      <w:pPr>
        <w:pStyle w:val="ConsPlusNormal"/>
        <w:outlineLvl w:val="0"/>
      </w:pPr>
    </w:p>
    <w:p w14:paraId="72775620" w14:textId="77777777" w:rsidR="004E334F" w:rsidRDefault="004E334F" w:rsidP="004E334F">
      <w:pPr>
        <w:pStyle w:val="ConsPlusNormal"/>
        <w:outlineLvl w:val="0"/>
      </w:pPr>
    </w:p>
    <w:p w14:paraId="672FF78B" w14:textId="77777777" w:rsidR="004E334F" w:rsidRDefault="004E334F" w:rsidP="004E334F">
      <w:pPr>
        <w:pStyle w:val="ConsPlusNormal"/>
        <w:outlineLvl w:val="0"/>
      </w:pPr>
    </w:p>
    <w:p w14:paraId="36387B52" w14:textId="77777777" w:rsidR="004E334F" w:rsidRDefault="004E334F" w:rsidP="004E334F">
      <w:pPr>
        <w:pStyle w:val="ConsPlusNormal"/>
        <w:outlineLvl w:val="0"/>
      </w:pPr>
    </w:p>
    <w:p w14:paraId="2FDFBAE1" w14:textId="77777777" w:rsidR="004E334F" w:rsidRDefault="004E334F" w:rsidP="004E334F">
      <w:pPr>
        <w:pStyle w:val="ConsPlusNormal"/>
        <w:outlineLvl w:val="0"/>
      </w:pPr>
    </w:p>
    <w:p w14:paraId="35110528" w14:textId="77777777" w:rsidR="004E334F" w:rsidRDefault="004E334F" w:rsidP="004E334F">
      <w:pPr>
        <w:pStyle w:val="ConsPlusNormal"/>
        <w:outlineLvl w:val="0"/>
      </w:pPr>
    </w:p>
    <w:p w14:paraId="68FFAAF1" w14:textId="77777777" w:rsidR="004E334F" w:rsidRDefault="004E334F" w:rsidP="004E334F">
      <w:pPr>
        <w:pStyle w:val="ConsPlusNormal"/>
        <w:outlineLvl w:val="0"/>
      </w:pPr>
    </w:p>
    <w:p w14:paraId="334DD078" w14:textId="77777777" w:rsidR="004E334F" w:rsidRDefault="004E334F" w:rsidP="004E334F">
      <w:pPr>
        <w:pStyle w:val="ConsPlusNormal"/>
        <w:outlineLvl w:val="0"/>
      </w:pPr>
    </w:p>
    <w:p w14:paraId="4B435B2B" w14:textId="77777777" w:rsidR="004E334F" w:rsidRDefault="004E334F" w:rsidP="004E334F">
      <w:pPr>
        <w:pStyle w:val="ConsPlusNormal"/>
        <w:outlineLvl w:val="0"/>
      </w:pPr>
    </w:p>
    <w:p w14:paraId="720D56B6" w14:textId="77777777" w:rsidR="004E334F" w:rsidRDefault="004E334F" w:rsidP="004E334F">
      <w:pPr>
        <w:pStyle w:val="ConsPlusNormal"/>
        <w:outlineLvl w:val="0"/>
      </w:pPr>
    </w:p>
    <w:p w14:paraId="04C47902" w14:textId="77777777" w:rsidR="004E334F" w:rsidRDefault="004E334F" w:rsidP="004E334F">
      <w:pPr>
        <w:pStyle w:val="ConsPlusNormal"/>
        <w:jc w:val="right"/>
        <w:outlineLvl w:val="0"/>
      </w:pPr>
    </w:p>
    <w:p w14:paraId="006302FE" w14:textId="77777777" w:rsidR="004E334F" w:rsidRDefault="004E334F" w:rsidP="004E334F">
      <w:pPr>
        <w:pStyle w:val="consplustitle"/>
        <w:spacing w:before="0" w:beforeAutospacing="0" w:after="0" w:afterAutospacing="0"/>
        <w:ind w:left="55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к </w:t>
      </w:r>
    </w:p>
    <w:p w14:paraId="717685C4" w14:textId="77777777" w:rsidR="004E334F" w:rsidRDefault="004E334F" w:rsidP="004E334F">
      <w:pPr>
        <w:pStyle w:val="consplustitle"/>
        <w:spacing w:before="0" w:beforeAutospacing="0" w:after="0" w:afterAutospacing="0"/>
        <w:ind w:left="55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  <w:proofErr w:type="spellStart"/>
      <w:r>
        <w:rPr>
          <w:sz w:val="28"/>
          <w:szCs w:val="28"/>
        </w:rPr>
        <w:t>Липовского</w:t>
      </w:r>
      <w:proofErr w:type="spellEnd"/>
      <w:r>
        <w:rPr>
          <w:sz w:val="28"/>
          <w:szCs w:val="28"/>
        </w:rPr>
        <w:t xml:space="preserve"> муниципального образования   </w:t>
      </w:r>
    </w:p>
    <w:p w14:paraId="6AF69295" w14:textId="77777777" w:rsidR="004E334F" w:rsidRDefault="004E334F" w:rsidP="004E334F">
      <w:pPr>
        <w:pStyle w:val="consplustitle"/>
        <w:spacing w:before="0" w:beforeAutospacing="0" w:after="0" w:afterAutospacing="0"/>
        <w:ind w:left="558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  06</w:t>
      </w:r>
      <w:proofErr w:type="gramEnd"/>
      <w:r>
        <w:rPr>
          <w:sz w:val="28"/>
          <w:szCs w:val="28"/>
        </w:rPr>
        <w:t xml:space="preserve"> апреля 2020г. №6</w:t>
      </w:r>
    </w:p>
    <w:p w14:paraId="10625964" w14:textId="77777777" w:rsidR="004E334F" w:rsidRDefault="004E334F" w:rsidP="004E334F">
      <w:pPr>
        <w:pStyle w:val="ConsPlusNormal"/>
        <w:ind w:firstLine="709"/>
        <w:jc w:val="both"/>
      </w:pPr>
    </w:p>
    <w:p w14:paraId="280BFD2A" w14:textId="77777777" w:rsidR="004E334F" w:rsidRDefault="004E334F" w:rsidP="004E334F">
      <w:pPr>
        <w:pStyle w:val="ConsPlusNormal"/>
        <w:jc w:val="center"/>
        <w:rPr>
          <w:b/>
        </w:rPr>
      </w:pPr>
    </w:p>
    <w:p w14:paraId="6EFBF1B2" w14:textId="77777777" w:rsidR="004E334F" w:rsidRDefault="004E334F" w:rsidP="004E334F">
      <w:pPr>
        <w:pStyle w:val="ConsPlusNormal"/>
        <w:ind w:firstLine="709"/>
        <w:jc w:val="center"/>
        <w:rPr>
          <w:b/>
        </w:rPr>
      </w:pPr>
      <w:r>
        <w:rPr>
          <w:b/>
        </w:rPr>
        <w:t xml:space="preserve">Состав рабочей группы Администрации </w:t>
      </w:r>
      <w:proofErr w:type="spellStart"/>
      <w:r>
        <w:rPr>
          <w:b/>
        </w:rPr>
        <w:t>Липовского</w:t>
      </w:r>
      <w:proofErr w:type="spellEnd"/>
      <w:r>
        <w:rPr>
          <w:b/>
          <w:i/>
        </w:rPr>
        <w:t xml:space="preserve"> </w:t>
      </w:r>
      <w:r>
        <w:rPr>
          <w:b/>
        </w:rPr>
        <w:t>муниципального образования</w:t>
      </w:r>
      <w:r>
        <w:rPr>
          <w:b/>
          <w:i/>
        </w:rPr>
        <w:t xml:space="preserve"> </w:t>
      </w:r>
      <w:r>
        <w:rPr>
          <w:b/>
        </w:rPr>
        <w:t xml:space="preserve">по рассмотрению вопросов правоприменительной практики </w:t>
      </w:r>
    </w:p>
    <w:p w14:paraId="527437C5" w14:textId="77777777" w:rsidR="004E334F" w:rsidRDefault="004E334F" w:rsidP="004E334F">
      <w:pPr>
        <w:pStyle w:val="ConsPlusNormal"/>
        <w:ind w:firstLine="709"/>
        <w:jc w:val="center"/>
      </w:pPr>
      <w:r>
        <w:rPr>
          <w:b/>
        </w:rPr>
        <w:t>в целях профилактики коррупции</w:t>
      </w:r>
    </w:p>
    <w:p w14:paraId="4F8C4F04" w14:textId="77777777" w:rsidR="004E334F" w:rsidRDefault="004E334F" w:rsidP="004E334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54C02D1C" w14:textId="77777777" w:rsidR="004E334F" w:rsidRDefault="004E334F" w:rsidP="004E334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6B8F7126" w14:textId="77777777" w:rsidR="004E334F" w:rsidRDefault="004E334F" w:rsidP="004E334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78F4A0CF" w14:textId="77777777" w:rsidR="004E334F" w:rsidRDefault="004E334F" w:rsidP="004E33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А.И.Габдулова</w:t>
      </w:r>
      <w:proofErr w:type="spellEnd"/>
    </w:p>
    <w:p w14:paraId="5BCA1584" w14:textId="77777777" w:rsidR="004E334F" w:rsidRDefault="004E334F" w:rsidP="004E33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A84D94" w14:textId="77777777" w:rsidR="004E334F" w:rsidRDefault="004E334F" w:rsidP="004E33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Каспекова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Кабашев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Б.</w:t>
      </w:r>
      <w:proofErr w:type="gramEnd"/>
    </w:p>
    <w:p w14:paraId="3DB524CC" w14:textId="77777777" w:rsidR="004E334F" w:rsidRDefault="004E334F" w:rsidP="004E33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516DAA" w14:textId="77777777" w:rsidR="004E334F" w:rsidRDefault="004E334F" w:rsidP="004E33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рабочей группы: Г.Г. Китанова</w:t>
      </w:r>
    </w:p>
    <w:p w14:paraId="73E8FE80" w14:textId="77777777" w:rsidR="004E334F" w:rsidRDefault="004E334F" w:rsidP="004E334F">
      <w:pPr>
        <w:widowControl w:val="0"/>
        <w:autoSpaceDE w:val="0"/>
        <w:spacing w:after="0" w:line="240" w:lineRule="auto"/>
        <w:ind w:left="708" w:hanging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ПОЯСНИТЕЛЬНАЯ ЗАПИСКА</w:t>
      </w:r>
    </w:p>
    <w:p w14:paraId="4C787C58" w14:textId="77777777" w:rsidR="004E334F" w:rsidRDefault="004E334F" w:rsidP="004E334F">
      <w:pPr>
        <w:pStyle w:val="consplustitle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проекту </w:t>
      </w:r>
      <w:proofErr w:type="gramStart"/>
      <w:r>
        <w:rPr>
          <w:bCs/>
          <w:color w:val="000000"/>
          <w:sz w:val="28"/>
          <w:szCs w:val="28"/>
        </w:rPr>
        <w:t>постановления  администрации</w:t>
      </w:r>
      <w:proofErr w:type="gramEnd"/>
      <w:r>
        <w:rPr>
          <w:bCs/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Порядка рассмотрения вопросов правоприменительной практики </w:t>
      </w:r>
    </w:p>
    <w:p w14:paraId="454721F2" w14:textId="77777777" w:rsidR="004E334F" w:rsidRDefault="004E334F" w:rsidP="004E334F">
      <w:pPr>
        <w:pStyle w:val="consplustitl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 целях профилактики коррупции</w:t>
      </w:r>
      <w:r>
        <w:rPr>
          <w:bCs/>
          <w:color w:val="000000"/>
          <w:sz w:val="28"/>
          <w:szCs w:val="28"/>
        </w:rPr>
        <w:t xml:space="preserve">» </w:t>
      </w:r>
    </w:p>
    <w:p w14:paraId="54EE22EB" w14:textId="77777777" w:rsidR="004E334F" w:rsidRDefault="004E334F" w:rsidP="004E3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BE81B0" w14:textId="77777777" w:rsidR="004E334F" w:rsidRDefault="004E334F" w:rsidP="004E3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2.1 ст. 6 Федерального закона от 25.12.2008 № 273-ФЗ «О противодействии коррупции» (далее - Федеральный закон № 273-ФЗ) профилактика коррупции осуществляется путем применения основных мер, к которым отнесено рассмотрение в органах местного самоуправления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нарушений.</w:t>
      </w:r>
    </w:p>
    <w:p w14:paraId="7D82217D" w14:textId="77777777" w:rsidR="004E334F" w:rsidRDefault="004E334F" w:rsidP="004E3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Приоритетное применение мер по предупреждению коррупции является в соответствии с п. 6 ст. 3 Федерального закона № 273-ФЗ одним из основных принципов противодействия коррупции в Российской Федерации.</w:t>
      </w:r>
    </w:p>
    <w:p w14:paraId="044BAF7A" w14:textId="77777777" w:rsidR="004E334F" w:rsidRDefault="004E334F" w:rsidP="004E3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38 ч. 1 ст. 14, п. 33, ч. 1 ст. 15,  п. 42 ч.1 ст. 16 Федерального закона от 06.10.2003 № 131-ФЗ «Об общих принципах организации местного самоуправления в Российской Федерации» к вопросам местного значения городского поселения, муниципального района, городского округа отнесено осуществление мер по противодействию коррупции в границах соответственно поселения, района и округа.</w:t>
      </w:r>
    </w:p>
    <w:p w14:paraId="6697808F" w14:textId="77777777" w:rsidR="004E334F" w:rsidRDefault="004E334F" w:rsidP="004E3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принятие указанного нормативного правового акта будет способствовать соблюдению требований законодательства о противодействии коррупции, реализации принципа приоритетного применения мер по предупреждению коррупции.</w:t>
      </w:r>
    </w:p>
    <w:p w14:paraId="5D2BD25A" w14:textId="77777777" w:rsidR="004E334F" w:rsidRDefault="004E334F" w:rsidP="004E3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31AFD1" w14:textId="77777777" w:rsidR="004E334F" w:rsidRDefault="004E334F" w:rsidP="004E334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ФИНАНСОВО-ЭКОНОМИЧЕСКОЕ ОБОСНОВАНИЕ</w:t>
      </w:r>
    </w:p>
    <w:p w14:paraId="0E32DF10" w14:textId="77777777" w:rsidR="004E334F" w:rsidRDefault="004E334F" w:rsidP="004E334F">
      <w:pPr>
        <w:pStyle w:val="consplustitle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проекту </w:t>
      </w:r>
      <w:proofErr w:type="gramStart"/>
      <w:r>
        <w:rPr>
          <w:bCs/>
          <w:color w:val="000000"/>
          <w:sz w:val="28"/>
          <w:szCs w:val="28"/>
        </w:rPr>
        <w:t>постановления  администрации</w:t>
      </w:r>
      <w:proofErr w:type="gramEnd"/>
      <w:r>
        <w:rPr>
          <w:bCs/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Порядка рассмотрения вопросов правоприменительной практики в целях профилактики коррупции</w:t>
      </w:r>
      <w:r>
        <w:rPr>
          <w:bCs/>
          <w:color w:val="000000"/>
          <w:sz w:val="28"/>
          <w:szCs w:val="28"/>
        </w:rPr>
        <w:t>»</w:t>
      </w:r>
    </w:p>
    <w:p w14:paraId="50A41F49" w14:textId="77777777" w:rsidR="004E334F" w:rsidRDefault="004E334F" w:rsidP="004E334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Принятие проекта не потребует дополнительных денежных расходов, осуществляемых за счет средств местного бюджета.</w:t>
      </w:r>
      <w:bookmarkStart w:id="3" w:name="_GoBack"/>
      <w:bookmarkEnd w:id="3"/>
    </w:p>
    <w:p w14:paraId="43510F62" w14:textId="77777777" w:rsidR="004E334F" w:rsidRDefault="004E334F" w:rsidP="004E33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C7F09B" w14:textId="77777777" w:rsidR="004E334F" w:rsidRDefault="004E334F" w:rsidP="004E3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НОРМАТИВНЫХ ПРАВОВЫХ АКТОВ, ПОДЛЕЖАЩИХ ИЗДАНИЮ (КОРРЕКТИРОВКЕ) </w:t>
      </w:r>
    </w:p>
    <w:p w14:paraId="6C662127" w14:textId="77777777" w:rsidR="004E334F" w:rsidRDefault="004E334F" w:rsidP="004E334F">
      <w:pPr>
        <w:pStyle w:val="consplustitl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проекту </w:t>
      </w:r>
      <w:proofErr w:type="gramStart"/>
      <w:r>
        <w:rPr>
          <w:bCs/>
          <w:color w:val="000000"/>
          <w:sz w:val="28"/>
          <w:szCs w:val="28"/>
        </w:rPr>
        <w:t>постановления  администрации</w:t>
      </w:r>
      <w:proofErr w:type="gramEnd"/>
      <w:r>
        <w:rPr>
          <w:bCs/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Порядка рассмотрения вопросов правоприменительной практики в целях профилактики коррупции</w:t>
      </w:r>
      <w:r>
        <w:rPr>
          <w:bCs/>
          <w:color w:val="000000"/>
          <w:sz w:val="28"/>
          <w:szCs w:val="28"/>
        </w:rPr>
        <w:t>»</w:t>
      </w:r>
    </w:p>
    <w:p w14:paraId="2512D3E0" w14:textId="77777777" w:rsidR="004E334F" w:rsidRDefault="004E334F" w:rsidP="004E33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не потребует принятия, отмены или изменения других муниципальных нормативных правовых актов.</w:t>
      </w:r>
    </w:p>
    <w:p w14:paraId="5E56F1D8" w14:textId="77777777" w:rsidR="004E334F" w:rsidRDefault="004E334F" w:rsidP="004E33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Липовского</w:t>
      </w:r>
      <w:proofErr w:type="spellEnd"/>
    </w:p>
    <w:p w14:paraId="3A61DB40" w14:textId="05FD1F7E" w:rsidR="00A41AB8" w:rsidRDefault="004E334F" w:rsidP="004E334F"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А.И.Габдулова</w:t>
      </w:r>
      <w:proofErr w:type="spellEnd"/>
    </w:p>
    <w:sectPr w:rsidR="00A4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97"/>
    <w:rsid w:val="00244197"/>
    <w:rsid w:val="004E334F"/>
    <w:rsid w:val="00A4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DF33"/>
  <w15:chartTrackingRefBased/>
  <w15:docId w15:val="{4D558738-DAFF-4261-84A4-CE19C0F0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334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??????? ??????????,header-first,HeaderPort,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4E334F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ВерхКолонтитул Знак,??????? ?????????? Знак,header-first Знак,HeaderPort Знак,Знак Знак1,Знак Знак Знак Знак Знак Знак Знак1,Знак Знак Знак,Знак Знак Знак Знак Знак Знак Знак Знак1,Знак Знак Знак Знак Знак Знак Знак Знак Знак"/>
    <w:basedOn w:val="a0"/>
    <w:link w:val="a3"/>
    <w:rsid w:val="004E334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rsid w:val="004E33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4E334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E334F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basedOn w:val="a"/>
    <w:rsid w:val="004E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DOCUME~1\User\LOCALS~1\Temp\&#1042;&#1088;&#1077;&#1084;&#1077;&#1085;&#1085;&#1072;&#1103;%20&#1087;&#1072;&#1087;&#1082;&#1072;%201%20&#1076;&#1083;&#1103;%20&#1048;&#1053;&#1048;&#1062;&#1048;&#1040;&#1058;&#1048;&#1042;&#1067;%20&#1043;&#1051;&#1040;&#1042;&#1040;&#1052;(4).zip\&#1048;&#1053;&#1048;&#1062;&#1048;&#1040;&#1058;&#1048;&#1042;&#1067;%20&#1043;&#1051;&#1040;&#1042;&#1040;&#1052;\&#1051;&#1077;&#1085;&#1080;&#1085;&#1089;&#1082;&#1086;&#1077;%20&#1052;&#1054;\&#1055;&#1086;%20&#1082;&#1086;&#1088;&#1088;&#1091;&#1087;&#1094;&#1080;&#1080;%20&#1051;&#1077;&#1085;&#1080;&#1085;&#1089;&#1082;&#1086;&#1077;%20&#1052;&#105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AB34162F3323B09B6B5BD8128D65FD2CBD2E36F8E567E74E0BD64685FEA25D451D905CZ5N" TargetMode="External"/><Relationship Id="rId5" Type="http://schemas.openxmlformats.org/officeDocument/2006/relationships/hyperlink" Target="consultantplus://offline/ref=89AB34162F3323B09B6B5BD8128D65FD2CBD2E36F8E567E74E0BD64685FEA25D451D905CZ5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1851</Words>
  <Characters>10557</Characters>
  <Application>Microsoft Office Word</Application>
  <DocSecurity>0</DocSecurity>
  <Lines>87</Lines>
  <Paragraphs>24</Paragraphs>
  <ScaleCrop>false</ScaleCrop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2020-04-27T08:12:00Z</dcterms:created>
  <dcterms:modified xsi:type="dcterms:W3CDTF">2020-04-27T08:13:00Z</dcterms:modified>
</cp:coreProperties>
</file>